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Kurzętnik, 17 lipca 2018 r.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Znak sprawy TBS</w:t>
      </w:r>
      <w:r>
        <w:rPr>
          <w:rFonts w:cs="Times New Roman" w:ascii="Times New Roman" w:hAnsi="Times New Roman"/>
          <w:color w:val="000000"/>
          <w:sz w:val="24"/>
          <w:szCs w:val="24"/>
        </w:rPr>
        <w:t>.271.8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2018  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ZAPYTANIE OFERTOWE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zakresie wykonania zwartej zabudowy kuchennej wraz z montażem wyposażenia dla </w:t>
      </w:r>
      <w:bookmarkStart w:id="1" w:name="_Hlk503179681"/>
      <w:bookmarkStart w:id="2" w:name="_Hlk512414441"/>
      <w:r>
        <w:rPr>
          <w:rFonts w:cs="Times New Roman" w:ascii="Times New Roman" w:hAnsi="Times New Roman"/>
          <w:b/>
          <w:iCs/>
          <w:sz w:val="24"/>
          <w:szCs w:val="24"/>
        </w:rPr>
        <w:t>budynku mieszkalnego wielorodzinnego (Nr.1</w:t>
      </w:r>
      <w:bookmarkStart w:id="3" w:name="_Hlk512414698"/>
      <w:bookmarkEnd w:id="1"/>
      <w:bookmarkEnd w:id="2"/>
      <w:bookmarkEnd w:id="3"/>
      <w:r>
        <w:rPr>
          <w:rFonts w:cs="Times New Roman" w:ascii="Times New Roman" w:hAnsi="Times New Roman"/>
          <w:b/>
          <w:iCs/>
          <w:sz w:val="24"/>
          <w:szCs w:val="24"/>
        </w:rPr>
        <w:t>) w ramach I etapu inwestycji Os. Dębno ul. Kościuszki w Kurzętniku.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Towarzystwo Budownictwa Społecznego Sp. z o.o. w Kurzętniku niniejszym zaprasza do składania  ofert  na  wybór  kontrahenta w przedmiotowej sprawie.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OGŁASZAJĄCEGO KONKURS OFERT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Towarzystwo Budownictwa Społecznego Sp. z o.o. w Kurzętniku  (Zamawiający)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ul. Tadeusza Kościuszki 17; 13-306 Kurzętnik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NIP 877-147-88-96 , REGON 366179225, KRS 0000673223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godziny urzędowania: poniedziałek – piątek 8.00-16.00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e-mail: tbs@kurzetnik.pl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adres strony internetowej: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www.tbskurzetnik.pl.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II.    INFORMACJE OGÓLNE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Niniejsze postępowanie prowadzone w formie konkursu ofert z wyłączeniem regulacji  określonych ustawą z dnia 29 stycznia 2004 r. Prawo zamówień publicznych (tekst jednolity: Dz. U. 2015, poz. 2164 z późn. zm.).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Zamawiający nie przewiduje zwrotu kosztów udziału w postępowaniu.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Zamawiający  zastrzega  sobie  prawo  do  zmiany  treści  niniejszego  zapytania  ofertowego do upływu terminu składania ofert. Jeżeli zmiany będą mogły mieć wpływ na treść  składanych  w  postępowaniu  ofert,  zamawiający  przedłuży  termin  ich  składania.  O  zmianie  terminu składania ofert zostaną powiadomieni na stronie internetowej.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Zamawiający zastrzega  sobie  prawo negocjacji warunków objętych odpowiedzią na  zapytanie  ofertowe  poprzez  zaproszenie  wybranych  wykonawców  do  bezpośrednich  negocjacji w siedzibie Zamawiającego.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Zamawiający  zastrzega  sobie  prawo  unieważnienia  niniejszego  postępowania  bez  podania  przyczyny  na  każdym  jego  etapie,  w  tym  także  pozostawienia  postępowania  bez  wyboru ofert.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Zamawiający nie dopuszcza składania ofert wariantowych.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Termin związania ofertą wynosi 45 dni.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  OPIS PRZEDMIOTU ZAMÓWIENIA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i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Towarzystwo Budownictwa Społecznego Sp. z o.o. w Kurzętniku jest  inwestorem przedsięwzięcia inwestycyjno - budowlanego pn.:</w:t>
      </w:r>
      <w:r>
        <w:rPr>
          <w:rFonts w:cs="Times New Roman" w:ascii="Times New Roman" w:hAnsi="Times New Roman"/>
          <w:b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Cs/>
          <w:color w:val="000000" w:themeColor="text1"/>
          <w:sz w:val="24"/>
          <w:szCs w:val="24"/>
        </w:rPr>
        <w:t>Budowa budynku mieszkalnego wielorodzinnego (Nr.1) w ramach I etapu inwestycji Os. Dębno ul. Kościuszki w Kurzętniku.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Projekt inwestycji przewiduje standard wykończenia lokali w opcji „pod klucz” tj. jako gotowe do zamieszkania. </w:t>
      </w:r>
      <w:r>
        <w:rPr>
          <w:rFonts w:cs="Times New Roman" w:ascii="Times New Roman" w:hAnsi="Times New Roman"/>
          <w:sz w:val="24"/>
          <w:szCs w:val="24"/>
        </w:rPr>
        <w:t>Przedmiotem zamówienia jest zabudowa i wyposażenie pomieszczeń/aneksów kuchennych w: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szafki kuchenne stojące (zabudowane z półkami), wyposażone w  blat o grubości min. 38  mm, w ilości  77 mb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 szafki kuchenne wiszące (zabudowane z półkami) w ilości 66 mb,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 płyty grzewcze indukcyjne wym. 60x60  w ilości 23 szt.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okapy kuchenne kominowe  szer. 60 cm w ilości 21 szt.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wykonanie montażu zlewozmywaka (stalowy, dwukomorowy) w blacie w ilości 23 szt. Uwaga: zlewozmywak dostarczony przez inwestora.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IV.   TERMIN WYKONANIA ZAMÓWIENIA.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Wykonawca zobowiązany jest wykonać zamówienie w podstawowym zakresie tj. w okresie  realizacji ww. przedsięwzięcia od dnia 3 września 2018 r.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do dnia 20 grudnia 2018 r.,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a także w zakresie ograniczonym tj. w okresie obowiązywania okresu rękojmi i gwarancji udzielonej przez wykonawcę, poprzez  uczestnictwo  w  przeglądach  gwarancyjnych  oraz  dokonywanie  w  tym  okresie  odbiorów w zakresie usunięcia wad.    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V.    WARUNKI UDZIAŁU W POSTĘPOWANIU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przystępujący do udziału w postępowaniu winien  spełniać następujące warunki: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1) Posiadać co najmniej 2 letnie doświadczenie w wykonywaniu usług.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2) Jeśli okres działalności jest krótszy, wykonawca powinien posiadać udokumentowane wykonanie co najmniej 2 zamówień o takim samym lub zbliżonym profilu. 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3) Znajdować  się  w  sytuacji  ekonomicznej  i  finansowej  zapewniającej  wykonanie zamówienia,  poprzez  złożenia  oświadczenia,  że  na  dzień  zawarcia  umowy posiada wystarczające środki oraz, że  nie znajduje się w stanie upadłości.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VI.   PRZYGOTOWANIE OFERT Z ZAŁĄCZNIKAMI 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Oferty należy składać na formularzu ofertowym stanowiącym załącznik nr 2 do  niniejszego  zapytania. Do oferty należy dołączyć następujące informacje: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proponowany typ zabudowy (wstępny projekt zabudowy dla powtarzalnego aneksu)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specyfikacja techniczna wyposażenia i materiałów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wizualizacja i/lub zdjęcie oferowanej zabudowy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Oferty  należy  składać  w zamkniętych kopertach opisanych w następujący sposób: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 xml:space="preserve">Oferta w zakresie dostarczenia zwartej zabudowy kuchennej wraz z montażem dla </w:t>
      </w:r>
      <w:r>
        <w:rPr>
          <w:rFonts w:cs="Times New Roman" w:ascii="Times New Roman" w:hAnsi="Times New Roman"/>
          <w:b/>
          <w:iCs/>
          <w:color w:val="000000" w:themeColor="text1"/>
          <w:sz w:val="24"/>
          <w:szCs w:val="24"/>
        </w:rPr>
        <w:t xml:space="preserve"> budynku mieszkalnego wielorodzinnego (Nr.1) w ramach I etapu inwestycji Os. Dębno ul. Kościuszki w Kurzętniku.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nie otwierać przed dniem 31 lipca 2018 r. godz. 12.00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Koperta nie powinna zawierać żadnych innych oznaczeń.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VII.   MIEJSCE ORAZ TERMIN SKŁADANIA OFERT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Przygotowane oferty na przesłanych drukach można składać osobiście lub pocztą na adres Towarzystwo Budownictwa Społecznego Sp. z o.o. w Kurzętniku; 13-306 Kurzętnik, ul. Tadeusza Kościuszki 17, albo drogą elektroniczną: tbs@kurzetnik.pl z dopiskiem nie otwierać przed dniem 31 lipca 2018 r. do godziny 12.00. Otwarcie ofert dnia 31 lipca 2018 r., o godz. 12:15.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VIII</w:t>
      </w:r>
      <w:r>
        <w:rPr>
          <w:rFonts w:cs="Times New Roman" w:ascii="Times New Roman" w:hAnsi="Times New Roman"/>
          <w:sz w:val="24"/>
          <w:szCs w:val="24"/>
        </w:rPr>
        <w:t xml:space="preserve"> OSOBA UPRAWNIONA DO POROZUMIEWANIA SIĘ Z WYKONAWCAMI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Osobą  upoważnioną  do  kontaktowania  się  z  wykonawcami  jest Rafał Jasiński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 696 696 134, poczta elektroniczna: tbs@kurzetnik.pl,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Załączniki: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projekt umowy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 formularz ofertowy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 wykaz wykonanych usług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oświadczenie o niezaleganiu w opłatach podatku w Urzędzie Skarbowym oraz w opłatach składek na ubezpieczenia w Zakładzie Ubezpieczeń Społecznych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specyfikacja płyty indukcyjnej i okapu kuchennego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rzut kondygnacji oraz mieszkania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semiHidden/>
    <w:unhideWhenUsed/>
    <w:qFormat/>
    <w:rsid w:val="00c37a6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c37a6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zeinternetowe" w:customStyle="1">
    <w:name w:val="Łącze internetowe"/>
    <w:basedOn w:val="DefaultParagraphFont"/>
    <w:uiPriority w:val="99"/>
    <w:unhideWhenUsed/>
    <w:rsid w:val="00316c2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qFormat/>
    <w:rsid w:val="00316c25"/>
    <w:rPr>
      <w:color w:val="2B579A"/>
      <w:shd w:fill="E6E6E6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46f14"/>
    <w:rPr>
      <w:color w:val="808080"/>
      <w:shd w:fill="E6E6E6" w:val="clear"/>
    </w:rPr>
  </w:style>
  <w:style w:type="character" w:styleId="ListLabel1" w:customStyle="1">
    <w:name w:val="ListLabel 1"/>
    <w:qFormat/>
    <w:rPr>
      <w:rFonts w:cs="Times New Roman"/>
      <w:b/>
      <w:bCs/>
      <w:i w:val="false"/>
      <w:iCs w:val="false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a4e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a4ee5"/>
    <w:rPr>
      <w:color w:val="00000A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a4ee5"/>
    <w:rPr>
      <w:b/>
      <w:bCs/>
      <w:color w:val="00000A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a4ee5"/>
    <w:rPr>
      <w:rFonts w:ascii="Segoe UI" w:hAnsi="Segoe UI" w:cs="Segoe UI"/>
      <w:color w:val="00000A"/>
      <w:sz w:val="18"/>
      <w:szCs w:val="18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37a6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a4ee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a4e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a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88B49-76CE-4D56-A690-C049542A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LibreOffice/5.3.7.2$Windows_x86 LibreOffice_project/6b8ed514a9f8b44d37a1b96673cbbdd077e24059</Application>
  <Pages>4</Pages>
  <Words>728</Words>
  <Characters>4644</Characters>
  <CharactersWithSpaces>5463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2018-07-13T10:02:00Z</dcterms:created>
  <dc:creator>ibm</dc:creator>
  <dc:description/>
  <dc:language>pl-PL</dc:language>
  <cp:lastModifiedBy/>
  <cp:lastPrinted>2018-07-13T06:35:00Z</cp:lastPrinted>
  <dcterms:modified xsi:type="dcterms:W3CDTF">2018-07-17T10:13:10Z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